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Visual Cues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Motion Parallax</w:t>
      </w:r>
    </w:p>
    <w:p w:rsidR="00000000" w:rsidDel="00000000" w:rsidP="00000000" w:rsidRDefault="00000000" w:rsidRPr="00000000" w14:paraId="0000000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Monocular cue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Objects that are nearer are moving </w:t>
      </w:r>
      <w:r w:rsidDel="00000000" w:rsidR="00000000" w:rsidRPr="00000000">
        <w:rPr>
          <w:b w:val="1"/>
          <w:rtl w:val="0"/>
        </w:rPr>
        <w:t xml:space="preserve">faster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backward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Objects that are farther are moving </w:t>
      </w:r>
      <w:r w:rsidDel="00000000" w:rsidR="00000000" w:rsidRPr="00000000">
        <w:rPr>
          <w:b w:val="1"/>
          <w:rtl w:val="0"/>
        </w:rPr>
        <w:t xml:space="preserve">slower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forward</w:t>
      </w:r>
    </w:p>
    <w:p w:rsidR="00000000" w:rsidDel="00000000" w:rsidP="00000000" w:rsidRDefault="00000000" w:rsidRPr="00000000" w14:paraId="0000000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176588" cy="2596783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4376" l="11057" r="6410" t="3501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596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Interposition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Monocular cue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Blue overlaps the red, and hence closer to us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81200" cy="1104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Shading and Contour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Gives us 3D depth effect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Dark region (indent)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Bright region (hill)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038475" cy="108585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43019" l="28044" r="20833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Convergence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Imagine moving a pencil closer and closer to your eyes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closer the object, the more our eyes are going to turn inward (until you are cross-eyed)</w:t>
      </w:r>
    </w:p>
    <w:p w:rsidR="00000000" w:rsidDel="00000000" w:rsidP="00000000" w:rsidRDefault="00000000" w:rsidRPr="00000000" w14:paraId="00000014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133850" cy="207645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2564" l="1315" r="1123" t="219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Retinal Disparity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Binocular cue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more disparity between the images you are seeing (with your left and right eyes), the more your brain will interpret that object as being closer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Our brain can take these two images and convert them into one</w:t>
      </w:r>
    </w:p>
    <w:p w:rsidR="00000000" w:rsidDel="00000000" w:rsidP="00000000" w:rsidRDefault="00000000" w:rsidRPr="00000000" w14:paraId="0000001A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333750" cy="172402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The Visual Information Pathway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The optic chiasm ensures that: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information from the left visual field gets processed on the right side of the brain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All information from the right visual field gets processed on the left side of the brain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 that each visual field is not the same as what each eye will process; each eye processes both visual fields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62400" cy="13144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547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57663" cy="3113258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13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Electronegativity and Bonding</w:t>
      </w:r>
    </w:p>
    <w:p w:rsidR="00000000" w:rsidDel="00000000" w:rsidP="00000000" w:rsidRDefault="00000000" w:rsidRPr="00000000" w14:paraId="00000028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720185" cy="181451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0185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Poiseuille’s Law</w:t>
      </w:r>
    </w:p>
    <w:p w:rsidR="00000000" w:rsidDel="00000000" w:rsidP="00000000" w:rsidRDefault="00000000" w:rsidRPr="00000000" w14:paraId="0000002B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14788" cy="1184362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18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Differences in stereoisomers</w:t>
      </w:r>
    </w:p>
    <w:p w:rsidR="00000000" w:rsidDel="00000000" w:rsidP="00000000" w:rsidRDefault="00000000" w:rsidRPr="00000000" w14:paraId="0000002E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027801" cy="405288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801" cy="405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2799570" cy="388143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570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919413" cy="4233148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423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Doppler Effect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33750" cy="2209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Psychoanalytic Theory vs Force Field Analysis vs Fictional Finalism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Psychoanalytic Theory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Focuses on how past experiences e.g. childhood have influenced your unconscious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Force Field Analysis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Focuses only on the current factors that are affecting your behavior (whether they are leading you towards or away from actualization)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Fictional Finalism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are more motivated by things that don’t exist e.g. the future and our expectations for the future than our past experiences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3335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Polarimeter Tubes and Observed Rotation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it works</w:t>
      </w:r>
    </w:p>
    <w:p w:rsidR="00000000" w:rsidDel="00000000" w:rsidP="00000000" w:rsidRDefault="00000000" w:rsidRPr="00000000" w14:paraId="00000040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Polarized light at Point 4</w:t>
      </w:r>
    </w:p>
    <w:p w:rsidR="00000000" w:rsidDel="00000000" w:rsidP="00000000" w:rsidRDefault="00000000" w:rsidRPr="00000000" w14:paraId="00000041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Chiral Compound at Point 5 → causes rotation of light (in this case, anticlockwise)</w:t>
      </w:r>
    </w:p>
    <w:p w:rsidR="00000000" w:rsidDel="00000000" w:rsidP="00000000" w:rsidRDefault="00000000" w:rsidRPr="00000000" w14:paraId="00000042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Adjustment at Point 7 (until you can see)</w:t>
      </w:r>
    </w:p>
    <w:p w:rsidR="00000000" w:rsidDel="00000000" w:rsidP="00000000" w:rsidRDefault="00000000" w:rsidRPr="00000000" w14:paraId="00000043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Observed rotation detected at Point 8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62425" cy="229552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14840" l="0" r="39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62388" cy="229210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292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Specific rotation stays constant</w:t>
      </w:r>
    </w:p>
    <w:p w:rsidR="00000000" w:rsidDel="00000000" w:rsidP="00000000" w:rsidRDefault="00000000" w:rsidRPr="00000000" w14:paraId="0000004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Increased concentration of chiral compound → increased observed rotation</w:t>
      </w:r>
    </w:p>
    <w:p w:rsidR="00000000" w:rsidDel="00000000" w:rsidP="00000000" w:rsidRDefault="00000000" w:rsidRPr="00000000" w14:paraId="0000004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More chiral compound to rotate the light</w:t>
      </w:r>
    </w:p>
    <w:p w:rsidR="00000000" w:rsidDel="00000000" w:rsidP="00000000" w:rsidRDefault="00000000" w:rsidRPr="00000000" w14:paraId="0000004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Increased path length (doubling the length of the tube) → increased observed rotation</w:t>
      </w:r>
    </w:p>
    <w:p w:rsidR="00000000" w:rsidDel="00000000" w:rsidP="00000000" w:rsidRDefault="00000000" w:rsidRPr="00000000" w14:paraId="00000049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More time to rotate the light in the tube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Hybridization and Wave Number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increasing order of wavenumber:</w:t>
      </w:r>
    </w:p>
    <w:p w:rsidR="00000000" w:rsidDel="00000000" w:rsidP="00000000" w:rsidRDefault="00000000" w:rsidRPr="00000000" w14:paraId="0000004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Csp3-H &lt;&lt; Csp2-H &lt;&lt; Csp-H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%s character → more bond strength → higher frequency → higher wavenumber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Reference Group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conditions: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reference is a group (therefore you can eliminate those answers that are referring to a single person)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reference group acts as a standard for evaluating your own behavior</w:t>
      </w:r>
    </w:p>
    <w:p w:rsidR="00000000" w:rsidDel="00000000" w:rsidP="00000000" w:rsidRDefault="00000000" w:rsidRPr="00000000" w14:paraId="0000005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Authoritarian Personality Type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Militaristic; harsh upbringing and disciplining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Characterized by obedience and submission to superiors, and oppression toward subordinates, rigidity and inflexibility as well</w:t>
      </w:r>
    </w:p>
    <w:p w:rsidR="00000000" w:rsidDel="00000000" w:rsidP="00000000" w:rsidRDefault="00000000" w:rsidRPr="00000000" w14:paraId="0000005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prejudice to help them cope with their world view</w:t>
      </w:r>
    </w:p>
    <w:p w:rsidR="00000000" w:rsidDel="00000000" w:rsidP="00000000" w:rsidRDefault="00000000" w:rsidRPr="00000000" w14:paraId="00000059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Protects their ego</w:t>
      </w:r>
    </w:p>
    <w:p w:rsidR="00000000" w:rsidDel="00000000" w:rsidP="00000000" w:rsidRDefault="00000000" w:rsidRPr="00000000" w14:paraId="0000005A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Avoids the need to control aspects of themselves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Ordering boiling points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LDF &lt; HB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Ketone has higher boiling point than aldehyde because the carbonyl group is more polar</w:t>
      </w:r>
    </w:p>
    <w:p w:rsidR="00000000" w:rsidDel="00000000" w:rsidP="00000000" w:rsidRDefault="00000000" w:rsidRPr="00000000" w14:paraId="0000005F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86225" cy="1833563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Reducing Agents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9538" cy="1400732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400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014663" cy="1434327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434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633788" cy="2797232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79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Stranger Anxiety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Developmental milestone at </w:t>
      </w:r>
      <w:r w:rsidDel="00000000" w:rsidR="00000000" w:rsidRPr="00000000">
        <w:rPr>
          <w:b w:val="1"/>
          <w:rtl w:val="0"/>
        </w:rPr>
        <w:t xml:space="preserve">8 months old</w:t>
      </w:r>
      <w:r w:rsidDel="00000000" w:rsidR="00000000" w:rsidRPr="00000000">
        <w:rPr>
          <w:rtl w:val="0"/>
        </w:rPr>
        <w:t xml:space="preserve">: Starts to become fearful of anyone (including close friends) who is not his/her parent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 that the child was not fearful of strangers before 8 months old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Normal cells vs Cancer cells</w:t>
      </w:r>
    </w:p>
    <w:p w:rsidR="00000000" w:rsidDel="00000000" w:rsidP="00000000" w:rsidRDefault="00000000" w:rsidRPr="00000000" w14:paraId="0000006A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 cells spend more time in</w:t>
      </w:r>
      <w:r w:rsidDel="00000000" w:rsidR="00000000" w:rsidRPr="00000000">
        <w:rPr>
          <w:b w:val="1"/>
          <w:rtl w:val="0"/>
        </w:rPr>
        <w:t xml:space="preserve"> interphase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Cancer cells spend more time in </w:t>
      </w:r>
      <w:r w:rsidDel="00000000" w:rsidR="00000000" w:rsidRPr="00000000">
        <w:rPr>
          <w:b w:val="1"/>
          <w:rtl w:val="0"/>
        </w:rPr>
        <w:t xml:space="preserve">mitosis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64384" cy="149066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14695" l="5929" r="0" t="39426"/>
                    <a:stretch>
                      <a:fillRect/>
                    </a:stretch>
                  </pic:blipFill>
                  <pic:spPr>
                    <a:xfrm>
                      <a:off x="0" y="0"/>
                      <a:ext cx="4064384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Carboxylic Acid and Amide Reactivity</w:t>
      </w:r>
    </w:p>
    <w:p w:rsidR="00000000" w:rsidDel="00000000" w:rsidP="00000000" w:rsidRDefault="00000000" w:rsidRPr="00000000" w14:paraId="0000006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191000" cy="2781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7594" l="8035" r="133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Exception to the rule: NH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+ COOH</w:t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Because both their reactivities are so close</w:t>
      </w:r>
    </w:p>
    <w:p w:rsidR="00000000" w:rsidDel="00000000" w:rsidP="00000000" w:rsidRDefault="00000000" w:rsidRPr="00000000" w14:paraId="0000007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NH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acts as a bronsted base instead of a nucleophile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3904817" cy="148113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817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86075" cy="146685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Boiling Point, Freezing Point and Pressure</w:t>
      </w:r>
    </w:p>
    <w:p w:rsidR="00000000" w:rsidDel="00000000" w:rsidP="00000000" w:rsidRDefault="00000000" w:rsidRPr="00000000" w14:paraId="00000077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843338" cy="1281113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28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571750" cy="21336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2183" l="0" r="18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Gatekeeping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Those who control the kind of information we receive</w:t>
      </w:r>
    </w:p>
    <w:p w:rsidR="00000000" w:rsidDel="00000000" w:rsidP="00000000" w:rsidRDefault="00000000" w:rsidRPr="00000000" w14:paraId="0000007C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376738" cy="1657463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6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Cultural Universals</w:t>
      </w:r>
    </w:p>
    <w:p w:rsidR="00000000" w:rsidDel="00000000" w:rsidP="00000000" w:rsidRDefault="00000000" w:rsidRPr="00000000" w14:paraId="0000007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are things that are present and universal in all cultures</w:t>
      </w:r>
    </w:p>
    <w:p w:rsidR="00000000" w:rsidDel="00000000" w:rsidP="00000000" w:rsidRDefault="00000000" w:rsidRPr="00000000" w14:paraId="0000008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E.g. you expect to find some form of education (whether it is formal/informal or in the form of school/ parent teaching) in every culture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27527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7538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Tokenism</w:t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actually intent on having diversity in the workplace because they want diversity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include that one diverse character e.g. black person among the whites to put on a show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8.png"/><Relationship Id="rId21" Type="http://schemas.openxmlformats.org/officeDocument/2006/relationships/image" Target="media/image10.png"/><Relationship Id="rId24" Type="http://schemas.openxmlformats.org/officeDocument/2006/relationships/image" Target="media/image2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3.png"/><Relationship Id="rId25" Type="http://schemas.openxmlformats.org/officeDocument/2006/relationships/image" Target="media/image14.png"/><Relationship Id="rId28" Type="http://schemas.openxmlformats.org/officeDocument/2006/relationships/image" Target="media/image7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4.png"/><Relationship Id="rId7" Type="http://schemas.openxmlformats.org/officeDocument/2006/relationships/image" Target="media/image2.png"/><Relationship Id="rId8" Type="http://schemas.openxmlformats.org/officeDocument/2006/relationships/image" Target="media/image12.png"/><Relationship Id="rId31" Type="http://schemas.openxmlformats.org/officeDocument/2006/relationships/image" Target="media/image11.png"/><Relationship Id="rId30" Type="http://schemas.openxmlformats.org/officeDocument/2006/relationships/image" Target="media/image26.png"/><Relationship Id="rId11" Type="http://schemas.openxmlformats.org/officeDocument/2006/relationships/image" Target="media/image3.png"/><Relationship Id="rId33" Type="http://schemas.openxmlformats.org/officeDocument/2006/relationships/image" Target="media/image1.png"/><Relationship Id="rId10" Type="http://schemas.openxmlformats.org/officeDocument/2006/relationships/image" Target="media/image28.png"/><Relationship Id="rId32" Type="http://schemas.openxmlformats.org/officeDocument/2006/relationships/image" Target="media/image22.png"/><Relationship Id="rId13" Type="http://schemas.openxmlformats.org/officeDocument/2006/relationships/image" Target="media/image4.png"/><Relationship Id="rId12" Type="http://schemas.openxmlformats.org/officeDocument/2006/relationships/image" Target="media/image17.png"/><Relationship Id="rId15" Type="http://schemas.openxmlformats.org/officeDocument/2006/relationships/image" Target="media/image6.png"/><Relationship Id="rId14" Type="http://schemas.openxmlformats.org/officeDocument/2006/relationships/image" Target="media/image27.png"/><Relationship Id="rId17" Type="http://schemas.openxmlformats.org/officeDocument/2006/relationships/image" Target="media/image19.png"/><Relationship Id="rId16" Type="http://schemas.openxmlformats.org/officeDocument/2006/relationships/image" Target="media/image21.png"/><Relationship Id="rId19" Type="http://schemas.openxmlformats.org/officeDocument/2006/relationships/image" Target="media/image20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